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93B" w:rsidRPr="008F5219" w:rsidRDefault="00BD693B" w:rsidP="007220ED">
      <w:pPr>
        <w:pStyle w:val="Heading1"/>
        <w:rPr>
          <w:szCs w:val="28"/>
        </w:rPr>
      </w:pPr>
      <w:r w:rsidRPr="008F5219">
        <w:rPr>
          <w:szCs w:val="28"/>
        </w:rPr>
        <w:t>Планы практических занятий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2762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№1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Style w:val="submenu-table"/>
          <w:rFonts w:ascii="Times New Roman" w:hAnsi="Times New Roman"/>
          <w:bCs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</w:t>
      </w:r>
      <w:r w:rsidRPr="008F5219">
        <w:rPr>
          <w:rStyle w:val="submenu-table"/>
          <w:rFonts w:ascii="Times New Roman" w:hAnsi="Times New Roman"/>
          <w:bCs/>
          <w:sz w:val="28"/>
          <w:szCs w:val="28"/>
        </w:rPr>
        <w:t>Эстетический и этический факторы в художественной литературе.</w:t>
      </w:r>
    </w:p>
    <w:p w:rsidR="00BD693B" w:rsidRPr="008F5219" w:rsidRDefault="00BD693B" w:rsidP="007220ED">
      <w:pPr>
        <w:spacing w:after="0" w:line="240" w:lineRule="auto"/>
        <w:jc w:val="both"/>
        <w:rPr>
          <w:rStyle w:val="submenu-table"/>
          <w:rFonts w:ascii="Times New Roman" w:hAnsi="Times New Roman"/>
          <w:bCs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 xml:space="preserve">Цель: </w:t>
      </w:r>
      <w:r w:rsidRPr="008F5219">
        <w:rPr>
          <w:rFonts w:ascii="Times New Roman" w:hAnsi="Times New Roman"/>
          <w:sz w:val="28"/>
          <w:szCs w:val="28"/>
        </w:rPr>
        <w:t xml:space="preserve">Изучение </w:t>
      </w:r>
      <w:r w:rsidRPr="008F5219">
        <w:rPr>
          <w:rStyle w:val="submenu-table"/>
          <w:rFonts w:ascii="Times New Roman" w:hAnsi="Times New Roman"/>
          <w:bCs/>
          <w:sz w:val="28"/>
          <w:szCs w:val="28"/>
        </w:rPr>
        <w:t>эстетических и этических факторов в художественной литературе,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 изучающая особенности содержательной стороны языка в связи с мышлением и общественной жизнью говорящего коллектива как необходимое условие проникновения в природу лингвистических единиц и закономерностей их функционирования.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F521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Default="00BD693B" w:rsidP="003A222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Хкдожественная литература</w:t>
      </w:r>
    </w:p>
    <w:p w:rsidR="00BD693B" w:rsidRPr="008F5219" w:rsidRDefault="00BD693B" w:rsidP="003A2226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F5219">
        <w:rPr>
          <w:rFonts w:ascii="Times New Roman" w:hAnsi="Times New Roman"/>
          <w:sz w:val="28"/>
          <w:szCs w:val="28"/>
          <w:lang w:val="kk-KZ"/>
        </w:rPr>
        <w:t>Эстетические и этические фак</w:t>
      </w:r>
      <w:r>
        <w:rPr>
          <w:rFonts w:ascii="Times New Roman" w:hAnsi="Times New Roman"/>
          <w:sz w:val="28"/>
          <w:szCs w:val="28"/>
          <w:lang w:val="kk-KZ"/>
        </w:rPr>
        <w:t xml:space="preserve">торы </w:t>
      </w:r>
    </w:p>
    <w:p w:rsidR="00BD693B" w:rsidRPr="003A2226" w:rsidRDefault="00BD693B" w:rsidP="008F521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3A2226">
        <w:rPr>
          <w:rFonts w:ascii="Times New Roman" w:hAnsi="Times New Roman"/>
          <w:sz w:val="28"/>
          <w:szCs w:val="28"/>
        </w:rPr>
        <w:t>Художественный образ</w:t>
      </w:r>
    </w:p>
    <w:p w:rsidR="00BD693B" w:rsidRDefault="00BD693B" w:rsidP="007220ED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7220ED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Аникин В.П. Русское устное народное творчество. — М.; 2004. 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Русский фольклор. Хрестоматия (сост. Зуев). - М.; 2003. 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Русское устное народное творчество. Хрестоматия по фольклористике. — М.;2003. 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Артеменко Е.Б. Фольклорное текстообразование и этнический менталитет//Традиционная культура. 2001, №2 (4). С. 11-17.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Архипова А.С. Анекдот в зарубежных исследованиях XX века// Живая старина. 2001. № 4 (32). С. 30-31.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Лютикова В.Д. Языковая личность и идиолект. - Тюмень: Изд- во Тюменского гос. ун-та, 1999. - 187 с.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Ляпон М.В. Языковая личность: поиск доминанты. //Язык - система. Язык - текст. Язык - способность: Сборник статей. - М.: Институт русского языка РАН, 2005. - С. 260-276.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Макаров М.Л. Интерпретативный анализ дискурса в малой группе. - Тверь: Изд-во Тверского ун-та, 2008. - 200 с.</w:t>
      </w:r>
    </w:p>
    <w:p w:rsidR="00BD693B" w:rsidRPr="008F5219" w:rsidRDefault="00BD693B" w:rsidP="007220E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Маковский М.М. Языки - миф - культура. Символы жизни и жизнь символов. - М., 2006. - 329 с.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693B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693B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693B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№2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Style w:val="submenu-table"/>
          <w:rFonts w:ascii="Times New Roman" w:hAnsi="Times New Roman"/>
          <w:bCs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</w:t>
      </w:r>
      <w:r w:rsidRPr="008F5219">
        <w:rPr>
          <w:rStyle w:val="submenu-table"/>
          <w:rFonts w:ascii="Times New Roman" w:hAnsi="Times New Roman"/>
          <w:bCs/>
          <w:sz w:val="28"/>
          <w:szCs w:val="28"/>
        </w:rPr>
        <w:t>Художественная литература как искусство слова.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 xml:space="preserve">Цель: </w:t>
      </w:r>
      <w:r w:rsidRPr="008F5219">
        <w:rPr>
          <w:rFonts w:ascii="Times New Roman" w:hAnsi="Times New Roman"/>
          <w:sz w:val="28"/>
          <w:szCs w:val="28"/>
        </w:rPr>
        <w:t xml:space="preserve">Исследование форм художественной литературы </w:t>
      </w:r>
      <w:r w:rsidRPr="008F5219">
        <w:rPr>
          <w:rFonts w:ascii="Times New Roman" w:hAnsi="Times New Roman"/>
          <w:sz w:val="28"/>
          <w:szCs w:val="28"/>
          <w:lang w:val="kk-KZ"/>
        </w:rPr>
        <w:t>которые часто упоминаются и оказывают позитивное влияние на ход развития данной научной дисциплины.</w:t>
      </w: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Default="00BD693B" w:rsidP="00DE39C1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Искусство слова</w:t>
      </w:r>
    </w:p>
    <w:p w:rsidR="00BD693B" w:rsidRPr="008F5219" w:rsidRDefault="00BD693B" w:rsidP="0010115A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DE39C1">
        <w:rPr>
          <w:rFonts w:ascii="Times New Roman" w:hAnsi="Times New Roman"/>
          <w:sz w:val="28"/>
          <w:szCs w:val="28"/>
        </w:rPr>
        <w:t>Литература как вид искусства</w:t>
      </w:r>
    </w:p>
    <w:p w:rsidR="00BD693B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Лютикова В.Д. Языковая личн</w:t>
      </w:r>
      <w:r>
        <w:rPr>
          <w:rFonts w:ascii="Times New Roman" w:hAnsi="Times New Roman"/>
          <w:color w:val="000000"/>
          <w:sz w:val="28"/>
          <w:szCs w:val="28"/>
        </w:rPr>
        <w:t>ость и идиолект. - Тюмень: Изд-</w:t>
      </w:r>
      <w:r w:rsidRPr="008F5219">
        <w:rPr>
          <w:rFonts w:ascii="Times New Roman" w:hAnsi="Times New Roman"/>
          <w:color w:val="000000"/>
          <w:sz w:val="28"/>
          <w:szCs w:val="28"/>
        </w:rPr>
        <w:t>во Тюменского гос. ун-та, 1999. - 187 с.</w:t>
      </w:r>
    </w:p>
    <w:p w:rsidR="00BD693B" w:rsidRPr="008F5219" w:rsidRDefault="00BD693B" w:rsidP="00375C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Ляпон М.В. Языковая личность: поиск доминанты. //Язык - система. Язык - текст. Язык - способность: Сборник статей. - М.: Институт русского языка РАН, 2005. - С. 260-276.</w:t>
      </w:r>
    </w:p>
    <w:p w:rsidR="00BD693B" w:rsidRPr="008F5219" w:rsidRDefault="00BD693B" w:rsidP="00375C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Макаров М.Л. Интерпретативный анализ дискурса в малой группе. - Тверь: Изд-во Тверского ун-та, 2008. - 200 с.</w:t>
      </w:r>
    </w:p>
    <w:p w:rsidR="00BD693B" w:rsidRPr="008F5219" w:rsidRDefault="00BD693B" w:rsidP="00375CDB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Маковский М.М. Языки - миф - культура. Символы жизни и жизнь символов. - М., 2006. - 329 с.</w:t>
      </w:r>
    </w:p>
    <w:p w:rsidR="00BD693B" w:rsidRPr="008F5219" w:rsidRDefault="00BD693B" w:rsidP="007220ED">
      <w:pPr>
        <w:tabs>
          <w:tab w:val="left" w:pos="86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Pr="008F5219" w:rsidRDefault="00BD693B" w:rsidP="007220ED">
      <w:pPr>
        <w:tabs>
          <w:tab w:val="left" w:pos="865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F5219">
        <w:rPr>
          <w:rFonts w:ascii="Times New Roman" w:hAnsi="Times New Roman"/>
          <w:sz w:val="28"/>
          <w:szCs w:val="28"/>
          <w:lang w:val="kk-KZ"/>
        </w:rPr>
        <w:tab/>
      </w: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№3-4</w:t>
      </w: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</w:t>
      </w:r>
      <w:r w:rsidRPr="008F5219">
        <w:rPr>
          <w:rStyle w:val="submenu-table"/>
          <w:rFonts w:ascii="Times New Roman" w:hAnsi="Times New Roman"/>
          <w:bCs/>
          <w:sz w:val="28"/>
          <w:szCs w:val="28"/>
        </w:rPr>
        <w:t xml:space="preserve">Связь художественной литературы с философией, политикой, религией.  </w:t>
      </w:r>
      <w:r w:rsidRPr="008F5219">
        <w:rPr>
          <w:rFonts w:ascii="Times New Roman" w:hAnsi="Times New Roman"/>
          <w:sz w:val="28"/>
          <w:szCs w:val="28"/>
        </w:rPr>
        <w:t xml:space="preserve">Система </w:t>
      </w:r>
      <w:r w:rsidRPr="008F5219">
        <w:rPr>
          <w:rFonts w:ascii="Times New Roman" w:hAnsi="Times New Roman"/>
          <w:sz w:val="28"/>
          <w:szCs w:val="28"/>
          <w:lang w:val="kk-KZ"/>
        </w:rPr>
        <w:t>мировой литературы</w:t>
      </w:r>
      <w:r w:rsidRPr="008F5219">
        <w:rPr>
          <w:rFonts w:ascii="Times New Roman" w:hAnsi="Times New Roman"/>
          <w:sz w:val="28"/>
          <w:szCs w:val="28"/>
        </w:rPr>
        <w:t xml:space="preserve">, ее отличие от 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русской </w:t>
      </w:r>
      <w:r w:rsidRPr="008F5219">
        <w:rPr>
          <w:rFonts w:ascii="Times New Roman" w:hAnsi="Times New Roman"/>
          <w:sz w:val="28"/>
          <w:szCs w:val="28"/>
        </w:rPr>
        <w:t>литератур</w:t>
      </w:r>
      <w:r w:rsidRPr="008F5219">
        <w:rPr>
          <w:rFonts w:ascii="Times New Roman" w:hAnsi="Times New Roman"/>
          <w:sz w:val="28"/>
          <w:szCs w:val="28"/>
          <w:lang w:val="kk-KZ"/>
        </w:rPr>
        <w:t>ы</w:t>
      </w:r>
      <w:r w:rsidRPr="008F5219">
        <w:rPr>
          <w:rFonts w:ascii="Times New Roman" w:hAnsi="Times New Roman"/>
          <w:sz w:val="28"/>
          <w:szCs w:val="28"/>
        </w:rPr>
        <w:t>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 xml:space="preserve">Цель: 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Изучение </w:t>
      </w:r>
      <w:r w:rsidRPr="008F5219">
        <w:rPr>
          <w:rFonts w:ascii="Times New Roman" w:hAnsi="Times New Roman"/>
          <w:sz w:val="28"/>
          <w:szCs w:val="28"/>
        </w:rPr>
        <w:t xml:space="preserve">системы </w:t>
      </w:r>
      <w:r w:rsidRPr="008F5219">
        <w:rPr>
          <w:rFonts w:ascii="Times New Roman" w:hAnsi="Times New Roman"/>
          <w:sz w:val="28"/>
          <w:szCs w:val="28"/>
          <w:lang w:val="kk-KZ"/>
        </w:rPr>
        <w:t>мировой литературы и с</w:t>
      </w:r>
      <w:r w:rsidRPr="008F5219">
        <w:rPr>
          <w:rStyle w:val="submenu-table"/>
          <w:rFonts w:ascii="Times New Roman" w:hAnsi="Times New Roman"/>
          <w:bCs/>
          <w:sz w:val="28"/>
          <w:szCs w:val="28"/>
        </w:rPr>
        <w:t>вязи  художественной литературы с философией, политикой, религией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D693B" w:rsidRPr="008F5219" w:rsidRDefault="00BD693B" w:rsidP="00422D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422D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Default="00BD693B" w:rsidP="00422D4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Связь литературы с философией</w:t>
      </w:r>
    </w:p>
    <w:p w:rsidR="00BD693B" w:rsidRPr="008F5219" w:rsidRDefault="00BD693B" w:rsidP="00422D47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Система мировой литературы</w:t>
      </w:r>
    </w:p>
    <w:p w:rsidR="00BD693B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Артеменко Е.Б. Фольклорное текстообразование и этнический менталитет//Традиционная культура. 2001, №2 (4). С. 11-17.</w:t>
      </w:r>
    </w:p>
    <w:p w:rsidR="00BD693B" w:rsidRPr="008F5219" w:rsidRDefault="00BD693B" w:rsidP="00375CD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Архипова А.С. Анекдот в зарубежных исследованиях XX века// Живая старина. 2001. № 4 (32). С. 30-31.</w:t>
      </w:r>
    </w:p>
    <w:p w:rsidR="00BD693B" w:rsidRPr="008F5219" w:rsidRDefault="00BD693B" w:rsidP="00375CD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Лютикова В.Д. Языковая личность и идиолект. - Тюмень: Изд- во Тюменского гос. ун-та, 1999. - 187 с.</w:t>
      </w:r>
    </w:p>
    <w:p w:rsidR="00BD693B" w:rsidRPr="008F5219" w:rsidRDefault="00BD693B" w:rsidP="00375CDB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Ляпон М.В. Языковая личность: поиск доминанты. //Язык - система. Язык - текст. Язык - способность: Сборник статей. - М.: Институт русского языка РАН, 2005. - С. 260-276.</w:t>
      </w:r>
    </w:p>
    <w:p w:rsidR="00BD693B" w:rsidRPr="008F5219" w:rsidRDefault="00BD693B" w:rsidP="00375CDB">
      <w:pPr>
        <w:tabs>
          <w:tab w:val="left" w:pos="396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№5-6</w:t>
      </w:r>
    </w:p>
    <w:p w:rsidR="00BD693B" w:rsidRDefault="00BD693B" w:rsidP="00947AF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693B" w:rsidRPr="008F5219" w:rsidRDefault="00BD693B" w:rsidP="00947AF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F5219">
        <w:rPr>
          <w:rFonts w:ascii="Times New Roman" w:hAnsi="Times New Roman" w:cs="Times New Roman"/>
          <w:b/>
          <w:sz w:val="28"/>
          <w:szCs w:val="28"/>
        </w:rPr>
        <w:t>Тема:</w:t>
      </w:r>
      <w:r w:rsidRPr="008F5219">
        <w:rPr>
          <w:rFonts w:ascii="Times New Roman" w:hAnsi="Times New Roman" w:cs="Times New Roman"/>
          <w:sz w:val="28"/>
          <w:szCs w:val="28"/>
        </w:rPr>
        <w:t xml:space="preserve"> Основные этапы развития русского фольклора. </w:t>
      </w:r>
      <w:r w:rsidRPr="008F5219">
        <w:rPr>
          <w:rFonts w:ascii="Times New Roman" w:hAnsi="Times New Roman" w:cs="Times New Roman"/>
          <w:sz w:val="28"/>
          <w:szCs w:val="28"/>
          <w:lang w:val="kk-KZ"/>
        </w:rPr>
        <w:t xml:space="preserve">Наследие мифологической школы и современная мифопоэтика в филологических исследованиях. </w:t>
      </w:r>
    </w:p>
    <w:p w:rsidR="00BD693B" w:rsidRPr="008F5219" w:rsidRDefault="00BD693B" w:rsidP="00947AF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8F5219">
        <w:rPr>
          <w:rFonts w:ascii="Times New Roman" w:hAnsi="Times New Roman" w:cs="Times New Roman"/>
          <w:sz w:val="28"/>
          <w:szCs w:val="28"/>
        </w:rPr>
        <w:tab/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Цель:</w:t>
      </w:r>
      <w:r w:rsidRPr="008F5219">
        <w:rPr>
          <w:rFonts w:ascii="Times New Roman" w:hAnsi="Times New Roman"/>
          <w:sz w:val="28"/>
          <w:szCs w:val="28"/>
        </w:rPr>
        <w:t xml:space="preserve"> Поэтапное изучение развитии русского фольклора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8F5219">
        <w:rPr>
          <w:rFonts w:ascii="Times New Roman" w:hAnsi="Times New Roman"/>
          <w:sz w:val="28"/>
          <w:szCs w:val="28"/>
        </w:rPr>
        <w:t xml:space="preserve">Понятие о мифе и мифологии как универсальной </w:t>
      </w:r>
      <w:r>
        <w:rPr>
          <w:rFonts w:ascii="Times New Roman" w:hAnsi="Times New Roman"/>
          <w:sz w:val="28"/>
          <w:szCs w:val="28"/>
        </w:rPr>
        <w:t>идеологии первобытного общества</w:t>
      </w:r>
      <w:r w:rsidRPr="008F5219">
        <w:rPr>
          <w:rFonts w:ascii="Times New Roman" w:hAnsi="Times New Roman"/>
          <w:sz w:val="28"/>
          <w:szCs w:val="28"/>
        </w:rPr>
        <w:t xml:space="preserve"> </w:t>
      </w: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D693B" w:rsidRPr="008F5219" w:rsidRDefault="00BD693B" w:rsidP="00422D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422D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Default="00BD693B" w:rsidP="00422D47">
      <w:pPr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Русский фольклор</w:t>
      </w:r>
    </w:p>
    <w:p w:rsidR="00BD693B" w:rsidRDefault="00BD693B" w:rsidP="00422D47">
      <w:pPr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Жанры фольклора</w:t>
      </w:r>
    </w:p>
    <w:p w:rsidR="00BD693B" w:rsidRDefault="00BD693B" w:rsidP="00422D47">
      <w:pPr>
        <w:numPr>
          <w:ilvl w:val="0"/>
          <w:numId w:val="37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Миф</w:t>
      </w:r>
    </w:p>
    <w:p w:rsidR="00BD693B" w:rsidRDefault="00BD693B" w:rsidP="00375CDB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Pr="008F5219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Русское устное народное творчество. Хрестоматия по фольклористике. — М.;2003. </w:t>
      </w:r>
    </w:p>
    <w:p w:rsidR="00BD693B" w:rsidRPr="008F5219" w:rsidRDefault="00BD693B" w:rsidP="00375C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Артеменко Е.Б. Фольклорное текстообразование и этнический менталитет//Традиционная культура. 2001, №2 (4). С. 11-17.</w:t>
      </w:r>
    </w:p>
    <w:p w:rsidR="00BD693B" w:rsidRPr="008F5219" w:rsidRDefault="00BD693B" w:rsidP="00375C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Архипова А.С. Анекдот в зарубежных исследованиях XX века// Живая старина. 2001. № 4 (32). С. 30-31.</w:t>
      </w:r>
    </w:p>
    <w:p w:rsidR="00BD693B" w:rsidRPr="008F5219" w:rsidRDefault="00BD693B" w:rsidP="00375C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Лютикова В.Д. Языковая личность и идиолект. - Тюмень: Изд- во Тюменского гос. ун-та, 1999. - 187 с.</w:t>
      </w:r>
    </w:p>
    <w:p w:rsidR="00BD693B" w:rsidRPr="008F5219" w:rsidRDefault="00BD693B" w:rsidP="00375C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Ляпон М.В. Языковая личность: поиск доминанты. //Язык - система. Язык - текст. Язык - способность: Сборник статей. - М.: Институт русского языка РАН, 2005. - С. 260-276.</w:t>
      </w:r>
    </w:p>
    <w:p w:rsidR="00BD693B" w:rsidRPr="008F5219" w:rsidRDefault="00BD693B" w:rsidP="00375C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Макаров М.Л. Интерпретативный анализ дискурса в малой группе. - Тверь: Изд-во Тверского ун-та, 2008. - 200 с.</w:t>
      </w:r>
    </w:p>
    <w:p w:rsidR="00BD693B" w:rsidRPr="008F5219" w:rsidRDefault="00BD693B" w:rsidP="00375CD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Маковский М.М. Языки - миф - культура. Символы жизни и жизнь символов. - М., 2006. - 329 с.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422D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№7-8</w:t>
      </w: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Восприятие классической литературы как основы для нового мифотворчества. </w:t>
      </w:r>
      <w:r w:rsidRPr="008F5219">
        <w:rPr>
          <w:rFonts w:ascii="Times New Roman" w:hAnsi="Times New Roman"/>
          <w:sz w:val="28"/>
          <w:szCs w:val="28"/>
        </w:rPr>
        <w:t>Особенности собирания и обработки словесного фольклора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sz w:val="28"/>
          <w:szCs w:val="28"/>
        </w:rPr>
        <w:tab/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>Цель:</w:t>
      </w:r>
      <w:r w:rsidRPr="008F5219">
        <w:rPr>
          <w:rFonts w:ascii="Times New Roman" w:hAnsi="Times New Roman"/>
          <w:sz w:val="28"/>
          <w:szCs w:val="28"/>
        </w:rPr>
        <w:t xml:space="preserve"> 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Рассмотреть </w:t>
      </w:r>
      <w:r w:rsidRPr="008F5219">
        <w:rPr>
          <w:rFonts w:ascii="Times New Roman" w:hAnsi="Times New Roman"/>
          <w:sz w:val="28"/>
          <w:szCs w:val="28"/>
        </w:rPr>
        <w:t>особенности собирания и обработки словесного фольклора</w:t>
      </w:r>
      <w:r w:rsidRPr="008F5219">
        <w:rPr>
          <w:rFonts w:ascii="Times New Roman" w:hAnsi="Times New Roman"/>
          <w:bCs/>
          <w:sz w:val="28"/>
          <w:szCs w:val="28"/>
          <w:lang w:val="kk-KZ"/>
        </w:rPr>
        <w:t xml:space="preserve">, в котором </w:t>
      </w:r>
      <w:r w:rsidRPr="008F5219">
        <w:rPr>
          <w:rFonts w:ascii="Times New Roman" w:hAnsi="Times New Roman"/>
          <w:sz w:val="28"/>
          <w:szCs w:val="28"/>
          <w:lang w:val="kk-KZ"/>
        </w:rPr>
        <w:t>отражаются определенные способы восприятия устройства мифотворчества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BD693B" w:rsidRPr="008F5219" w:rsidRDefault="00BD693B" w:rsidP="00422D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422D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Default="00BD693B" w:rsidP="00422D47">
      <w:pPr>
        <w:numPr>
          <w:ilvl w:val="0"/>
          <w:numId w:val="38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Классическая литература</w:t>
      </w:r>
    </w:p>
    <w:p w:rsidR="00BD693B" w:rsidRDefault="00BD693B" w:rsidP="00422D47">
      <w:pPr>
        <w:numPr>
          <w:ilvl w:val="0"/>
          <w:numId w:val="38"/>
        </w:numPr>
        <w:tabs>
          <w:tab w:val="left" w:pos="2461"/>
        </w:tabs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Мифотворчетсво</w:t>
      </w:r>
      <w:r>
        <w:rPr>
          <w:rFonts w:ascii="Times New Roman" w:hAnsi="Times New Roman"/>
          <w:sz w:val="28"/>
          <w:szCs w:val="28"/>
          <w:lang w:val="kk-KZ"/>
        </w:rPr>
        <w:tab/>
      </w:r>
    </w:p>
    <w:p w:rsidR="00BD693B" w:rsidRDefault="00BD693B" w:rsidP="00422D47">
      <w:pPr>
        <w:numPr>
          <w:ilvl w:val="0"/>
          <w:numId w:val="38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Словесный фольклор</w:t>
      </w:r>
    </w:p>
    <w:p w:rsidR="00BD693B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Аникин В.П. Русское устное народное творчество. — М.; 2004. </w:t>
      </w:r>
    </w:p>
    <w:p w:rsidR="00BD693B" w:rsidRPr="008F5219" w:rsidRDefault="00BD693B" w:rsidP="00375CD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Русский фольклор. Хрестоматия (сост. Зуев). - М.; 2003. </w:t>
      </w:r>
    </w:p>
    <w:p w:rsidR="00BD693B" w:rsidRPr="008F5219" w:rsidRDefault="00BD693B" w:rsidP="00375CD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Русское устное народное творчество. Хрестоматия по фольклористике. — М.;2003. </w:t>
      </w:r>
    </w:p>
    <w:p w:rsidR="00BD693B" w:rsidRPr="008F5219" w:rsidRDefault="00BD693B" w:rsidP="00375CD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Артеменко Е.Б. Фольклорное текстообразование и этнический менталитет//Традиционная культура. 2001, №2 (4). С. 11-17.</w:t>
      </w:r>
    </w:p>
    <w:p w:rsidR="00BD693B" w:rsidRPr="008F5219" w:rsidRDefault="00BD693B" w:rsidP="00375CDB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Архипова А.С. Анекдот в зарубежных исследованиях XX века// Живая старина. 2001. № 4 (32). С. 30-31.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№9-10</w:t>
      </w:r>
    </w:p>
    <w:p w:rsidR="00BD693B" w:rsidRDefault="00BD693B" w:rsidP="0029140E">
      <w:pPr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29140E">
      <w:pPr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Время и причины возникновения жанра исторической песни. Пословицы как энциклопедия народных знаний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sz w:val="28"/>
          <w:szCs w:val="28"/>
        </w:rPr>
        <w:tab/>
      </w:r>
    </w:p>
    <w:p w:rsidR="00BD693B" w:rsidRPr="008F5219" w:rsidRDefault="00BD693B" w:rsidP="007220ED">
      <w:pPr>
        <w:pStyle w:val="BodyTextIndent"/>
        <w:spacing w:after="0"/>
        <w:ind w:left="0"/>
        <w:jc w:val="both"/>
        <w:rPr>
          <w:sz w:val="28"/>
          <w:szCs w:val="28"/>
          <w:lang w:val="kk-KZ"/>
        </w:rPr>
      </w:pPr>
      <w:r w:rsidRPr="008F5219">
        <w:rPr>
          <w:b/>
          <w:sz w:val="28"/>
          <w:szCs w:val="28"/>
        </w:rPr>
        <w:t>Цель:</w:t>
      </w:r>
      <w:r w:rsidRPr="008F5219">
        <w:rPr>
          <w:sz w:val="28"/>
          <w:szCs w:val="28"/>
        </w:rPr>
        <w:t xml:space="preserve"> </w:t>
      </w:r>
      <w:r w:rsidRPr="008F5219">
        <w:rPr>
          <w:sz w:val="28"/>
          <w:szCs w:val="28"/>
          <w:lang w:val="kk-KZ"/>
        </w:rPr>
        <w:t xml:space="preserve">Определение основной тенденции </w:t>
      </w:r>
      <w:r w:rsidRPr="008F5219">
        <w:rPr>
          <w:sz w:val="28"/>
          <w:szCs w:val="28"/>
        </w:rPr>
        <w:t>возникновения жанра исторической песни</w:t>
      </w:r>
      <w:r w:rsidRPr="008F5219">
        <w:rPr>
          <w:sz w:val="28"/>
          <w:szCs w:val="28"/>
          <w:lang w:val="kk-KZ"/>
        </w:rPr>
        <w:t>, их значимости для человека и роль в процессе познания литературоведческой методологии героев русского эпоса.</w:t>
      </w:r>
    </w:p>
    <w:p w:rsidR="00BD693B" w:rsidRDefault="00BD693B" w:rsidP="007220ED">
      <w:pPr>
        <w:pStyle w:val="BodyTextIndent"/>
        <w:spacing w:after="0"/>
        <w:ind w:left="0"/>
        <w:jc w:val="both"/>
        <w:rPr>
          <w:sz w:val="28"/>
          <w:szCs w:val="28"/>
          <w:lang w:val="kk-KZ"/>
        </w:rPr>
      </w:pPr>
      <w:r w:rsidRPr="008F5219">
        <w:rPr>
          <w:sz w:val="28"/>
          <w:szCs w:val="28"/>
          <w:lang w:val="kk-KZ"/>
        </w:rPr>
        <w:t xml:space="preserve"> </w:t>
      </w:r>
    </w:p>
    <w:p w:rsidR="00BD693B" w:rsidRPr="008F5219" w:rsidRDefault="00BD693B" w:rsidP="00422D4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422D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D693B" w:rsidRDefault="00BD693B" w:rsidP="00062CD0">
      <w:pPr>
        <w:pStyle w:val="BodyTextIndent"/>
        <w:numPr>
          <w:ilvl w:val="0"/>
          <w:numId w:val="39"/>
        </w:numPr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Историческая песня</w:t>
      </w:r>
    </w:p>
    <w:p w:rsidR="00BD693B" w:rsidRPr="008F5219" w:rsidRDefault="00BD693B" w:rsidP="00062CD0">
      <w:pPr>
        <w:pStyle w:val="BodyTextIndent"/>
        <w:numPr>
          <w:ilvl w:val="0"/>
          <w:numId w:val="39"/>
        </w:numPr>
        <w:spacing w:after="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Жанры исторических песен</w:t>
      </w:r>
    </w:p>
    <w:p w:rsidR="00BD693B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Архипова А.С. Анекдот в зарубежных исследованиях XX века// Живая старина. 2001. № 4 (32). С. 30-31.</w:t>
      </w:r>
    </w:p>
    <w:p w:rsidR="00BD693B" w:rsidRPr="008F5219" w:rsidRDefault="00BD693B" w:rsidP="00375CD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Лютикова В.Д. Языковая личность и идиолект. - Тюмень: Изд- во Тюменского гос. ун-та, 1999. - 187 с.</w:t>
      </w:r>
    </w:p>
    <w:p w:rsidR="00BD693B" w:rsidRPr="008F5219" w:rsidRDefault="00BD693B" w:rsidP="00375CD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Ляпон М.В. Языковая личность: поиск доминанты. //Язык - система. Язык - текст. Язык - способность: Сборник статей. - М.: Институт русского языка РАН, 2005. - С. 260-276.</w:t>
      </w:r>
    </w:p>
    <w:p w:rsidR="00BD693B" w:rsidRPr="008F5219" w:rsidRDefault="00BD693B" w:rsidP="00375CD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Макаров М.Л. Интерпретативный анализ дискурса в малой группе. - Тверь: Изд-во Тверского ун-та, 2008. - 200 с.</w:t>
      </w:r>
    </w:p>
    <w:p w:rsidR="00BD693B" w:rsidRPr="008F5219" w:rsidRDefault="00BD693B" w:rsidP="00375CDB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Маковский М.М. Языки - миф - культура. Символы жизни и жизнь символов. - М., 2006. - 329 с.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№11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Понятие о мифе и мифологии как универсальной идеологии первобытного общества.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sz w:val="28"/>
          <w:szCs w:val="28"/>
        </w:rPr>
        <w:tab/>
      </w:r>
    </w:p>
    <w:p w:rsidR="00BD693B" w:rsidRPr="008F5219" w:rsidRDefault="00BD693B" w:rsidP="0029140E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>Цель:</w:t>
      </w:r>
      <w:r w:rsidRPr="008F5219">
        <w:rPr>
          <w:rFonts w:ascii="Times New Roman" w:hAnsi="Times New Roman"/>
          <w:sz w:val="28"/>
          <w:szCs w:val="28"/>
        </w:rPr>
        <w:t xml:space="preserve"> 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Изучение исторического значения </w:t>
      </w:r>
      <w:r w:rsidRPr="008F5219">
        <w:rPr>
          <w:rFonts w:ascii="Times New Roman" w:hAnsi="Times New Roman"/>
          <w:bCs/>
          <w:sz w:val="28"/>
          <w:szCs w:val="28"/>
        </w:rPr>
        <w:t xml:space="preserve">мифа и мифологии, 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функции </w:t>
      </w:r>
      <w:r w:rsidRPr="008F5219">
        <w:rPr>
          <w:rFonts w:ascii="Times New Roman" w:hAnsi="Times New Roman"/>
          <w:sz w:val="28"/>
          <w:szCs w:val="28"/>
        </w:rPr>
        <w:t xml:space="preserve">мифологии </w:t>
      </w:r>
      <w:r w:rsidRPr="008F5219">
        <w:rPr>
          <w:rFonts w:ascii="Times New Roman" w:hAnsi="Times New Roman"/>
          <w:sz w:val="28"/>
          <w:szCs w:val="28"/>
          <w:lang w:val="kk-KZ"/>
        </w:rPr>
        <w:t xml:space="preserve"> в </w:t>
      </w:r>
      <w:r w:rsidRPr="008F5219">
        <w:rPr>
          <w:rFonts w:ascii="Times New Roman" w:hAnsi="Times New Roman"/>
          <w:sz w:val="28"/>
          <w:szCs w:val="28"/>
        </w:rPr>
        <w:t>первобытном обществе. Обрядовая поэзия: типологические черты обрядовой поэзии.</w:t>
      </w:r>
    </w:p>
    <w:p w:rsidR="00BD693B" w:rsidRPr="008F5219" w:rsidRDefault="00BD693B" w:rsidP="00375CDB">
      <w:pPr>
        <w:pStyle w:val="BodyTextIndent"/>
        <w:tabs>
          <w:tab w:val="left" w:pos="1065"/>
        </w:tabs>
        <w:spacing w:after="0"/>
        <w:ind w:left="0"/>
        <w:jc w:val="both"/>
        <w:rPr>
          <w:b/>
          <w:sz w:val="28"/>
          <w:szCs w:val="28"/>
        </w:rPr>
      </w:pPr>
      <w:r w:rsidRPr="008F5219">
        <w:rPr>
          <w:sz w:val="28"/>
          <w:szCs w:val="28"/>
          <w:lang w:val="kk-KZ"/>
        </w:rPr>
        <w:tab/>
      </w:r>
    </w:p>
    <w:p w:rsidR="00BD693B" w:rsidRPr="008F5219" w:rsidRDefault="00BD693B" w:rsidP="00062C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062CD0">
      <w:pPr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Миф</w:t>
      </w:r>
    </w:p>
    <w:p w:rsidR="00BD693B" w:rsidRDefault="00BD693B" w:rsidP="00062CD0">
      <w:pPr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Мифология</w:t>
      </w:r>
    </w:p>
    <w:p w:rsidR="00BD693B" w:rsidRDefault="00BD693B" w:rsidP="00062CD0">
      <w:pPr>
        <w:numPr>
          <w:ilvl w:val="0"/>
          <w:numId w:val="40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Обрядовая поэзия</w:t>
      </w:r>
    </w:p>
    <w:p w:rsidR="00BD693B" w:rsidRDefault="00BD693B" w:rsidP="00062CD0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062CD0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Артеменко Е.Б. Фольклорное текстообразование и этнический менталитет//Традиционная культура. 2001, №2 (4). С. 11-17.</w:t>
      </w:r>
    </w:p>
    <w:p w:rsidR="00BD693B" w:rsidRPr="008F5219" w:rsidRDefault="00BD693B" w:rsidP="00375CD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 Архипова А.С. Анекдот в зарубежных исследованиях XX века// Живая старина. 2001. № 4 (32). С. 30-31.</w:t>
      </w:r>
    </w:p>
    <w:p w:rsidR="00BD693B" w:rsidRPr="008F5219" w:rsidRDefault="00BD693B" w:rsidP="00375CDB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Лютикова В.Д. Языковая личность и идиолект. - Тюмень: Изд- во Тюменского гос. ун-та, 1999. - 187 с.</w:t>
      </w:r>
    </w:p>
    <w:p w:rsidR="00BD693B" w:rsidRPr="008F5219" w:rsidRDefault="00BD693B" w:rsidP="00375CDB">
      <w:pPr>
        <w:pStyle w:val="BodyTextIndent"/>
        <w:tabs>
          <w:tab w:val="left" w:pos="1065"/>
        </w:tabs>
        <w:spacing w:after="0"/>
        <w:ind w:left="0"/>
        <w:jc w:val="both"/>
        <w:rPr>
          <w:b/>
          <w:sz w:val="28"/>
          <w:szCs w:val="28"/>
        </w:rPr>
      </w:pP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№12-13</w:t>
      </w: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Основные жанры рабочего фольклора: рабочие песни, сказы, сказки, предания, былички. Фольклор эпохи капитализма. 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sz w:val="28"/>
          <w:szCs w:val="28"/>
        </w:rPr>
        <w:tab/>
      </w:r>
    </w:p>
    <w:p w:rsidR="00BD693B" w:rsidRPr="008F5219" w:rsidRDefault="00BD693B" w:rsidP="007220ED">
      <w:pPr>
        <w:pStyle w:val="BodyTextIndent"/>
        <w:spacing w:after="0"/>
        <w:ind w:left="0"/>
        <w:jc w:val="both"/>
        <w:rPr>
          <w:sz w:val="28"/>
          <w:szCs w:val="28"/>
          <w:lang w:val="kk-KZ"/>
        </w:rPr>
      </w:pPr>
      <w:r w:rsidRPr="008F5219">
        <w:rPr>
          <w:b/>
          <w:sz w:val="28"/>
          <w:szCs w:val="28"/>
        </w:rPr>
        <w:t>Цель:</w:t>
      </w:r>
      <w:r w:rsidRPr="008F5219">
        <w:rPr>
          <w:sz w:val="28"/>
          <w:szCs w:val="28"/>
        </w:rPr>
        <w:t xml:space="preserve"> </w:t>
      </w:r>
      <w:r w:rsidRPr="008F5219">
        <w:rPr>
          <w:sz w:val="28"/>
          <w:szCs w:val="28"/>
          <w:lang w:val="kk-KZ"/>
        </w:rPr>
        <w:t xml:space="preserve">Изучение психоаналитической теория в современном литературоведении,  </w:t>
      </w:r>
      <w:r w:rsidRPr="008F5219">
        <w:rPr>
          <w:sz w:val="28"/>
          <w:szCs w:val="28"/>
        </w:rPr>
        <w:t>жанров рабочего фольклора</w:t>
      </w:r>
      <w:r w:rsidRPr="008F5219">
        <w:rPr>
          <w:sz w:val="28"/>
          <w:szCs w:val="28"/>
          <w:lang w:val="kk-KZ"/>
        </w:rPr>
        <w:t xml:space="preserve"> и ф</w:t>
      </w:r>
      <w:r w:rsidRPr="008F5219">
        <w:rPr>
          <w:sz w:val="28"/>
          <w:szCs w:val="28"/>
        </w:rPr>
        <w:t xml:space="preserve">ольклора эпохи капитализма. 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062C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062CD0">
      <w:pPr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Жанры рабочего фольклора</w:t>
      </w:r>
    </w:p>
    <w:p w:rsidR="00BD693B" w:rsidRDefault="00BD693B" w:rsidP="00062CD0">
      <w:pPr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Сказы, сказки, предания</w:t>
      </w:r>
    </w:p>
    <w:p w:rsidR="00BD693B" w:rsidRDefault="00BD693B" w:rsidP="00062CD0">
      <w:pPr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Рабочие песни, былички</w:t>
      </w:r>
    </w:p>
    <w:p w:rsidR="00BD693B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375CDB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Ляпон М.В. Языковая личность: поиск доминанты. //Язык - система. Язык - текст. Язык - способность: Сборник статей. - М.: Институт русского языка РАН, 2005. - С. 260-276.</w:t>
      </w:r>
    </w:p>
    <w:p w:rsidR="00BD693B" w:rsidRPr="008F5219" w:rsidRDefault="00BD693B" w:rsidP="00375CD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Макаров М.Л. Интерпретативный анализ дискурса в малой группе. - Тверь: Изд-во Тверского ун-та, 2008. - 200 с.</w:t>
      </w:r>
    </w:p>
    <w:p w:rsidR="00BD693B" w:rsidRPr="008F5219" w:rsidRDefault="00BD693B" w:rsidP="00375CDB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Маковский М.М. Языки - миф - культура. Символы жизни и жизнь символов. - М., 2006. - 329 с.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8F52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Практическое занятие №14-15</w:t>
      </w:r>
    </w:p>
    <w:p w:rsidR="00BD693B" w:rsidRDefault="00BD693B" w:rsidP="007220E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F5219">
        <w:rPr>
          <w:rFonts w:ascii="Times New Roman" w:hAnsi="Times New Roman"/>
          <w:b/>
          <w:sz w:val="28"/>
          <w:szCs w:val="28"/>
        </w:rPr>
        <w:t>Тема:</w:t>
      </w:r>
      <w:r w:rsidRPr="008F5219">
        <w:rPr>
          <w:rFonts w:ascii="Times New Roman" w:hAnsi="Times New Roman"/>
          <w:sz w:val="28"/>
          <w:szCs w:val="28"/>
        </w:rPr>
        <w:t xml:space="preserve"> Современное состояние фольклора. Фольклор эпохи социализма. </w:t>
      </w:r>
    </w:p>
    <w:p w:rsidR="00BD693B" w:rsidRPr="008F5219" w:rsidRDefault="00BD693B" w:rsidP="007220E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5219">
        <w:rPr>
          <w:rFonts w:ascii="Times New Roman" w:hAnsi="Times New Roman"/>
          <w:sz w:val="28"/>
          <w:szCs w:val="28"/>
        </w:rPr>
        <w:tab/>
      </w:r>
    </w:p>
    <w:p w:rsidR="00BD693B" w:rsidRPr="008F5219" w:rsidRDefault="00BD693B" w:rsidP="007220ED">
      <w:pPr>
        <w:pStyle w:val="BodyTextIndent"/>
        <w:spacing w:after="0"/>
        <w:ind w:left="0"/>
        <w:jc w:val="both"/>
        <w:rPr>
          <w:sz w:val="28"/>
          <w:szCs w:val="28"/>
          <w:lang w:val="kk-KZ"/>
        </w:rPr>
      </w:pPr>
      <w:r w:rsidRPr="008F5219">
        <w:rPr>
          <w:b/>
          <w:sz w:val="28"/>
          <w:szCs w:val="28"/>
        </w:rPr>
        <w:t>Цель:</w:t>
      </w:r>
      <w:r w:rsidRPr="008F5219">
        <w:rPr>
          <w:sz w:val="28"/>
          <w:szCs w:val="28"/>
        </w:rPr>
        <w:t xml:space="preserve"> </w:t>
      </w:r>
      <w:r w:rsidRPr="008F5219">
        <w:rPr>
          <w:sz w:val="28"/>
          <w:szCs w:val="28"/>
          <w:lang w:val="kk-KZ"/>
        </w:rPr>
        <w:t xml:space="preserve">Определить роль современного и </w:t>
      </w:r>
      <w:r w:rsidRPr="008F5219">
        <w:rPr>
          <w:sz w:val="28"/>
          <w:szCs w:val="28"/>
        </w:rPr>
        <w:t>словесного фольклора</w:t>
      </w:r>
      <w:r w:rsidRPr="008F5219">
        <w:rPr>
          <w:sz w:val="28"/>
          <w:szCs w:val="28"/>
          <w:lang w:val="kk-KZ"/>
        </w:rPr>
        <w:t xml:space="preserve">. Изучение методов собирания и обработки  фольклора эпохи социализма. </w:t>
      </w:r>
    </w:p>
    <w:p w:rsidR="00BD693B" w:rsidRPr="008F5219" w:rsidRDefault="00BD693B" w:rsidP="007220ED">
      <w:pPr>
        <w:pStyle w:val="BodyTextIndent"/>
        <w:spacing w:after="0"/>
        <w:ind w:left="0"/>
        <w:jc w:val="both"/>
        <w:rPr>
          <w:sz w:val="28"/>
          <w:szCs w:val="28"/>
          <w:lang w:val="kk-KZ"/>
        </w:rPr>
      </w:pPr>
    </w:p>
    <w:p w:rsidR="00BD693B" w:rsidRPr="008F5219" w:rsidRDefault="00BD693B" w:rsidP="00062CD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sz w:val="28"/>
          <w:szCs w:val="28"/>
          <w:lang w:val="kk-KZ"/>
        </w:rPr>
        <w:t>План:</w:t>
      </w:r>
    </w:p>
    <w:p w:rsidR="00BD693B" w:rsidRDefault="00BD693B" w:rsidP="00062CD0">
      <w:pPr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Состояние фольклора</w:t>
      </w:r>
    </w:p>
    <w:p w:rsidR="00BD693B" w:rsidRPr="00062CD0" w:rsidRDefault="00BD693B" w:rsidP="00062CD0">
      <w:pPr>
        <w:numPr>
          <w:ilvl w:val="0"/>
          <w:numId w:val="43"/>
        </w:numPr>
        <w:spacing w:after="0" w:line="240" w:lineRule="auto"/>
        <w:ind w:left="714" w:hanging="357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62CD0">
        <w:rPr>
          <w:rFonts w:ascii="Times New Roman" w:hAnsi="Times New Roman"/>
          <w:color w:val="000000"/>
          <w:sz w:val="28"/>
          <w:szCs w:val="28"/>
          <w:lang w:val="kk-KZ"/>
        </w:rPr>
        <w:t>Фольклор эпохи социализма</w:t>
      </w:r>
    </w:p>
    <w:p w:rsidR="00BD693B" w:rsidRDefault="00BD693B" w:rsidP="00062CD0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BD693B" w:rsidRPr="008F5219" w:rsidRDefault="00BD693B" w:rsidP="00062CD0">
      <w:pPr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Список рекомендуемой литературы:</w:t>
      </w:r>
    </w:p>
    <w:p w:rsidR="00BD693B" w:rsidRPr="008F5219" w:rsidRDefault="00BD693B" w:rsidP="00375C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Аникин В.П. Русское устное народное творчество. — М.; 2004. </w:t>
      </w:r>
    </w:p>
    <w:p w:rsidR="00BD693B" w:rsidRPr="008F5219" w:rsidRDefault="00BD693B" w:rsidP="00375C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Русский фольклор. Хрестоматия (сост. Зуев). - М.; 2003. </w:t>
      </w:r>
    </w:p>
    <w:p w:rsidR="00BD693B" w:rsidRPr="008F5219" w:rsidRDefault="00BD693B" w:rsidP="00375C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 xml:space="preserve">Русское устное народное творчество. Хрестоматия по фольклористике. — М.;2003. </w:t>
      </w:r>
    </w:p>
    <w:p w:rsidR="00BD693B" w:rsidRPr="008F5219" w:rsidRDefault="00BD693B" w:rsidP="00375C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Макаров М.Л. Интерпретативный анализ дискурса в малой группе. - Тверь: Изд-во Тверского ун-та, 2008. - 200 с.</w:t>
      </w:r>
    </w:p>
    <w:p w:rsidR="00BD693B" w:rsidRPr="008F5219" w:rsidRDefault="00BD693B" w:rsidP="00375CDB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F5219">
        <w:rPr>
          <w:rFonts w:ascii="Times New Roman" w:hAnsi="Times New Roman"/>
          <w:color w:val="000000"/>
          <w:sz w:val="28"/>
          <w:szCs w:val="28"/>
        </w:rPr>
        <w:t>Маковский М.М. Языки - миф - культура. Символы жизни и жизнь символов. - М., 2006. - 329 с.</w:t>
      </w:r>
    </w:p>
    <w:p w:rsidR="00BD693B" w:rsidRPr="008F5219" w:rsidRDefault="00BD693B" w:rsidP="007220ED">
      <w:pPr>
        <w:jc w:val="both"/>
        <w:rPr>
          <w:rFonts w:ascii="Times New Roman" w:hAnsi="Times New Roman"/>
          <w:sz w:val="28"/>
          <w:szCs w:val="28"/>
        </w:rPr>
      </w:pPr>
    </w:p>
    <w:sectPr w:rsidR="00BD693B" w:rsidRPr="008F5219" w:rsidSect="006F5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A98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7B12D8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F20314"/>
    <w:multiLevelType w:val="hybridMultilevel"/>
    <w:tmpl w:val="7B90A0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2A5D32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044859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527EA3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341F13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E3E089D"/>
    <w:multiLevelType w:val="hybridMultilevel"/>
    <w:tmpl w:val="1ABE3B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20414A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6A4C0D"/>
    <w:multiLevelType w:val="hybridMultilevel"/>
    <w:tmpl w:val="42B215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A1F44E9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2B310D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DF6487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314AA2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7330F6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E7904BB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83107D"/>
    <w:multiLevelType w:val="hybridMultilevel"/>
    <w:tmpl w:val="7D2EF2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08D3C45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E37C40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7282DF5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F0366C"/>
    <w:multiLevelType w:val="hybridMultilevel"/>
    <w:tmpl w:val="2F1ED6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AD24BC3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C067BFC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F06153F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17C627E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1B4A15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743DD2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FDC7BBE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FEE23CB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382D55"/>
    <w:multiLevelType w:val="hybridMultilevel"/>
    <w:tmpl w:val="C1B00D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4161FEB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3E6111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86E4BB9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B022471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A87C3D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463070A"/>
    <w:multiLevelType w:val="hybridMultilevel"/>
    <w:tmpl w:val="7B46B0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C54BB2"/>
    <w:multiLevelType w:val="hybridMultilevel"/>
    <w:tmpl w:val="5B9CDF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9D71C66"/>
    <w:multiLevelType w:val="hybridMultilevel"/>
    <w:tmpl w:val="6468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A201BB5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E3A6555"/>
    <w:multiLevelType w:val="hybridMultilevel"/>
    <w:tmpl w:val="9CDC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91734B8"/>
    <w:multiLevelType w:val="hybridMultilevel"/>
    <w:tmpl w:val="4C1E7B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95E64F4"/>
    <w:multiLevelType w:val="hybridMultilevel"/>
    <w:tmpl w:val="758039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AE7461E"/>
    <w:multiLevelType w:val="hybridMultilevel"/>
    <w:tmpl w:val="A332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0"/>
  </w:num>
  <w:num w:numId="3">
    <w:abstractNumId w:val="12"/>
  </w:num>
  <w:num w:numId="4">
    <w:abstractNumId w:val="32"/>
  </w:num>
  <w:num w:numId="5">
    <w:abstractNumId w:val="22"/>
  </w:num>
  <w:num w:numId="6">
    <w:abstractNumId w:val="30"/>
  </w:num>
  <w:num w:numId="7">
    <w:abstractNumId w:val="24"/>
  </w:num>
  <w:num w:numId="8">
    <w:abstractNumId w:val="23"/>
  </w:num>
  <w:num w:numId="9">
    <w:abstractNumId w:val="34"/>
  </w:num>
  <w:num w:numId="10">
    <w:abstractNumId w:val="42"/>
  </w:num>
  <w:num w:numId="11">
    <w:abstractNumId w:val="38"/>
  </w:num>
  <w:num w:numId="12">
    <w:abstractNumId w:val="11"/>
  </w:num>
  <w:num w:numId="13">
    <w:abstractNumId w:val="21"/>
  </w:num>
  <w:num w:numId="14">
    <w:abstractNumId w:val="14"/>
  </w:num>
  <w:num w:numId="15">
    <w:abstractNumId w:val="3"/>
  </w:num>
  <w:num w:numId="16">
    <w:abstractNumId w:val="33"/>
  </w:num>
  <w:num w:numId="17">
    <w:abstractNumId w:val="10"/>
  </w:num>
  <w:num w:numId="18">
    <w:abstractNumId w:val="27"/>
  </w:num>
  <w:num w:numId="19">
    <w:abstractNumId w:val="4"/>
  </w:num>
  <w:num w:numId="20">
    <w:abstractNumId w:val="17"/>
  </w:num>
  <w:num w:numId="21">
    <w:abstractNumId w:val="37"/>
  </w:num>
  <w:num w:numId="22">
    <w:abstractNumId w:val="15"/>
  </w:num>
  <w:num w:numId="23">
    <w:abstractNumId w:val="13"/>
  </w:num>
  <w:num w:numId="24">
    <w:abstractNumId w:val="1"/>
  </w:num>
  <w:num w:numId="25">
    <w:abstractNumId w:val="28"/>
  </w:num>
  <w:num w:numId="26">
    <w:abstractNumId w:val="18"/>
  </w:num>
  <w:num w:numId="27">
    <w:abstractNumId w:val="5"/>
  </w:num>
  <w:num w:numId="28">
    <w:abstractNumId w:val="6"/>
  </w:num>
  <w:num w:numId="29">
    <w:abstractNumId w:val="31"/>
  </w:num>
  <w:num w:numId="30">
    <w:abstractNumId w:val="8"/>
  </w:num>
  <w:num w:numId="31">
    <w:abstractNumId w:val="39"/>
  </w:num>
  <w:num w:numId="32">
    <w:abstractNumId w:val="19"/>
  </w:num>
  <w:num w:numId="33">
    <w:abstractNumId w:val="26"/>
  </w:num>
  <w:num w:numId="34">
    <w:abstractNumId w:val="40"/>
  </w:num>
  <w:num w:numId="35">
    <w:abstractNumId w:val="9"/>
  </w:num>
  <w:num w:numId="36">
    <w:abstractNumId w:val="20"/>
  </w:num>
  <w:num w:numId="37">
    <w:abstractNumId w:val="7"/>
  </w:num>
  <w:num w:numId="38">
    <w:abstractNumId w:val="36"/>
  </w:num>
  <w:num w:numId="39">
    <w:abstractNumId w:val="29"/>
  </w:num>
  <w:num w:numId="40">
    <w:abstractNumId w:val="35"/>
  </w:num>
  <w:num w:numId="41">
    <w:abstractNumId w:val="41"/>
  </w:num>
  <w:num w:numId="42">
    <w:abstractNumId w:val="2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2B6"/>
    <w:rsid w:val="00062CD0"/>
    <w:rsid w:val="0010115A"/>
    <w:rsid w:val="002762CE"/>
    <w:rsid w:val="0029140E"/>
    <w:rsid w:val="002A51F1"/>
    <w:rsid w:val="00375CDB"/>
    <w:rsid w:val="003A2226"/>
    <w:rsid w:val="00422D47"/>
    <w:rsid w:val="00470B47"/>
    <w:rsid w:val="006F593E"/>
    <w:rsid w:val="007220ED"/>
    <w:rsid w:val="008F5219"/>
    <w:rsid w:val="00923217"/>
    <w:rsid w:val="00930EF9"/>
    <w:rsid w:val="00947AFB"/>
    <w:rsid w:val="00A9279E"/>
    <w:rsid w:val="00B07AAC"/>
    <w:rsid w:val="00BB3326"/>
    <w:rsid w:val="00BD693B"/>
    <w:rsid w:val="00C632B6"/>
    <w:rsid w:val="00D36DC0"/>
    <w:rsid w:val="00DE39C1"/>
    <w:rsid w:val="00F44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CD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632B6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32B6"/>
    <w:rPr>
      <w:rFonts w:ascii="Times New Roman" w:hAnsi="Times New Roman" w:cs="Times New Roman"/>
      <w:b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C632B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632B6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32B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632B6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632B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7220ED"/>
  </w:style>
  <w:style w:type="paragraph" w:styleId="NormalWeb">
    <w:name w:val="Normal (Web)"/>
    <w:basedOn w:val="Normal"/>
    <w:uiPriority w:val="99"/>
    <w:rsid w:val="00947AF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character" w:styleId="Hyperlink">
    <w:name w:val="Hyperlink"/>
    <w:basedOn w:val="DefaultParagraphFont"/>
    <w:uiPriority w:val="99"/>
    <w:rsid w:val="003A222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261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6</Pages>
  <Words>1226</Words>
  <Characters>6993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2018-10-20T14:20:00Z</dcterms:created>
  <dcterms:modified xsi:type="dcterms:W3CDTF">2018-11-20T11:18:00Z</dcterms:modified>
</cp:coreProperties>
</file>